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DCBB" w14:textId="77777777" w:rsidR="00F16A85" w:rsidRDefault="00F16A85">
      <w:pPr>
        <w:pStyle w:val="BodyText"/>
        <w:spacing w:before="2" w:after="1"/>
        <w:ind w:left="0"/>
        <w:rPr>
          <w:rFonts w:ascii="Times New Roman"/>
          <w:sz w:val="16"/>
        </w:rPr>
      </w:pPr>
    </w:p>
    <w:p w14:paraId="03CBBAEB" w14:textId="77777777" w:rsidR="00F16A85" w:rsidRDefault="00000000" w:rsidP="00834F3A">
      <w:pPr>
        <w:pStyle w:val="BodyText"/>
        <w:ind w:left="55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259A1F" wp14:editId="77D40F0A">
            <wp:extent cx="2974854" cy="801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275" cy="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E79B3" w14:textId="2A8FEFD6" w:rsidR="00F16A85" w:rsidRPr="00834F3A" w:rsidRDefault="00834F3A" w:rsidP="00834F3A">
      <w:pPr>
        <w:pStyle w:val="Title"/>
        <w:ind w:left="0"/>
        <w:rPr>
          <w:sz w:val="28"/>
          <w:szCs w:val="28"/>
        </w:rPr>
      </w:pPr>
      <w:r>
        <w:rPr>
          <w:color w:val="2F5496"/>
          <w:sz w:val="28"/>
          <w:szCs w:val="28"/>
        </w:rPr>
        <w:t xml:space="preserve">                                     </w:t>
      </w:r>
      <w:r w:rsidR="00000000" w:rsidRPr="00834F3A">
        <w:rPr>
          <w:color w:val="2F5496"/>
          <w:sz w:val="28"/>
          <w:szCs w:val="28"/>
        </w:rPr>
        <w:t>General</w:t>
      </w:r>
      <w:r w:rsidR="00000000" w:rsidRPr="00834F3A">
        <w:rPr>
          <w:color w:val="2F5496"/>
          <w:spacing w:val="-6"/>
          <w:sz w:val="28"/>
          <w:szCs w:val="28"/>
        </w:rPr>
        <w:t xml:space="preserve"> </w:t>
      </w:r>
      <w:r w:rsidR="00000000" w:rsidRPr="00834F3A">
        <w:rPr>
          <w:color w:val="2F5496"/>
          <w:sz w:val="28"/>
          <w:szCs w:val="28"/>
        </w:rPr>
        <w:t>Data</w:t>
      </w:r>
      <w:r w:rsidR="00000000" w:rsidRPr="00834F3A">
        <w:rPr>
          <w:color w:val="2F5496"/>
          <w:spacing w:val="-3"/>
          <w:sz w:val="28"/>
          <w:szCs w:val="28"/>
        </w:rPr>
        <w:t xml:space="preserve"> </w:t>
      </w:r>
      <w:r w:rsidR="00000000" w:rsidRPr="00834F3A">
        <w:rPr>
          <w:color w:val="2F5496"/>
          <w:sz w:val="28"/>
          <w:szCs w:val="28"/>
        </w:rPr>
        <w:t>Protection</w:t>
      </w:r>
      <w:r w:rsidR="00000000" w:rsidRPr="00834F3A">
        <w:rPr>
          <w:color w:val="2F5496"/>
          <w:spacing w:val="-3"/>
          <w:sz w:val="28"/>
          <w:szCs w:val="28"/>
        </w:rPr>
        <w:t xml:space="preserve"> </w:t>
      </w:r>
      <w:r w:rsidR="00000000" w:rsidRPr="00834F3A">
        <w:rPr>
          <w:color w:val="2F5496"/>
          <w:sz w:val="28"/>
          <w:szCs w:val="28"/>
        </w:rPr>
        <w:t>Regulation</w:t>
      </w:r>
      <w:r w:rsidR="00000000" w:rsidRPr="00834F3A">
        <w:rPr>
          <w:color w:val="2F5496"/>
          <w:spacing w:val="-7"/>
          <w:sz w:val="28"/>
          <w:szCs w:val="28"/>
        </w:rPr>
        <w:t xml:space="preserve"> </w:t>
      </w:r>
      <w:r w:rsidR="00000000" w:rsidRPr="00834F3A">
        <w:rPr>
          <w:color w:val="2F5496"/>
          <w:sz w:val="28"/>
          <w:szCs w:val="28"/>
        </w:rPr>
        <w:t>Policy</w:t>
      </w:r>
    </w:p>
    <w:p w14:paraId="411FA7F0" w14:textId="77777777" w:rsidR="00F16A85" w:rsidRDefault="00F16A85">
      <w:pPr>
        <w:pStyle w:val="BodyText"/>
        <w:spacing w:before="1"/>
        <w:ind w:left="0"/>
        <w:rPr>
          <w:b/>
          <w:sz w:val="39"/>
        </w:rPr>
      </w:pPr>
    </w:p>
    <w:p w14:paraId="767A68D8" w14:textId="77777777" w:rsidR="00F16A85" w:rsidRDefault="00000000">
      <w:pPr>
        <w:pStyle w:val="BodyText"/>
      </w:pPr>
      <w:r>
        <w:rPr>
          <w:color w:val="2F5496"/>
        </w:rPr>
        <w:t>Goal of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our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Data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Protection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Policy</w:t>
      </w:r>
    </w:p>
    <w:p w14:paraId="51150B52" w14:textId="77777777" w:rsidR="00F16A85" w:rsidRDefault="00000000">
      <w:pPr>
        <w:pStyle w:val="BodyText"/>
        <w:spacing w:before="159"/>
        <w:ind w:right="110"/>
      </w:pPr>
      <w:r>
        <w:t>The goal of our data protection policy is to depict the European legal data protection aspects</w:t>
      </w:r>
      <w:r>
        <w:rPr>
          <w:spacing w:val="-52"/>
        </w:rPr>
        <w:t xml:space="preserve"> </w:t>
      </w:r>
      <w:r>
        <w:t>in one document and clarify our position with regards to how we use the data we store on</w:t>
      </w:r>
      <w:r>
        <w:rPr>
          <w:spacing w:val="1"/>
        </w:rPr>
        <w:t xml:space="preserve"> </w:t>
      </w:r>
      <w:r>
        <w:t>our supporters. Our policy can also be used as the basis for statutory data protection</w:t>
      </w:r>
      <w:r>
        <w:rPr>
          <w:spacing w:val="1"/>
        </w:rPr>
        <w:t xml:space="preserve"> </w:t>
      </w:r>
      <w:r>
        <w:t>inspections, e.g. by the supporters who request information about their data. This is not only</w:t>
      </w:r>
      <w:r>
        <w:rPr>
          <w:spacing w:val="-52"/>
        </w:rPr>
        <w:t xml:space="preserve"> </w:t>
      </w:r>
      <w:r>
        <w:t>to ensure compliance with the European General Data Protection Regulation (GDPR) but also</w:t>
      </w:r>
      <w:r>
        <w:rPr>
          <w:spacing w:val="-5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compliance.</w:t>
      </w:r>
    </w:p>
    <w:p w14:paraId="2F603583" w14:textId="77777777" w:rsidR="00F16A85" w:rsidRDefault="00F16A85">
      <w:pPr>
        <w:pStyle w:val="BodyText"/>
        <w:ind w:left="0"/>
        <w:rPr>
          <w:sz w:val="28"/>
        </w:rPr>
      </w:pPr>
    </w:p>
    <w:p w14:paraId="18F1AB93" w14:textId="77777777" w:rsidR="00F16A85" w:rsidRDefault="00000000">
      <w:pPr>
        <w:pStyle w:val="BodyText"/>
        <w:spacing w:before="195"/>
      </w:pPr>
      <w:r>
        <w:rPr>
          <w:color w:val="2F5496"/>
        </w:rPr>
        <w:t>Introduction</w:t>
      </w:r>
    </w:p>
    <w:p w14:paraId="0A4FD6BC" w14:textId="77777777" w:rsidR="00F16A85" w:rsidRDefault="00000000">
      <w:pPr>
        <w:pStyle w:val="BodyText"/>
        <w:spacing w:before="43"/>
        <w:ind w:right="123"/>
        <w:jc w:val="both"/>
      </w:pPr>
      <w:r>
        <w:t>When you donate to Street Kids Direct or register to volunteer with Radio Christmas or when</w:t>
      </w:r>
      <w:r>
        <w:rPr>
          <w:spacing w:val="-52"/>
        </w:rPr>
        <w:t xml:space="preserve"> </w:t>
      </w:r>
      <w:r>
        <w:t>any information about a donor or volunteer is submitted to us some information about you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compliance</w:t>
      </w:r>
      <w:r>
        <w:rPr>
          <w:spacing w:val="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GDPR.</w:t>
      </w:r>
    </w:p>
    <w:p w14:paraId="33EDA3D8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3EB35C20" w14:textId="77777777" w:rsidR="00F16A85" w:rsidRDefault="00000000">
      <w:pPr>
        <w:pStyle w:val="BodyText"/>
        <w:ind w:right="121"/>
        <w:jc w:val="both"/>
      </w:pPr>
      <w:r>
        <w:t>With the rules around data protection and privacy that changed on 25th May 2018, the date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(GDPR)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force,</w:t>
      </w:r>
      <w:r>
        <w:rPr>
          <w:spacing w:val="1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produced this document in order to clarify our position with regards to the donors’ data that</w:t>
      </w:r>
      <w:r>
        <w:rPr>
          <w:spacing w:val="-5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our current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regulation.</w:t>
      </w:r>
    </w:p>
    <w:p w14:paraId="01E21C7C" w14:textId="77777777" w:rsidR="00F16A85" w:rsidRDefault="00F16A85">
      <w:pPr>
        <w:pStyle w:val="BodyText"/>
        <w:ind w:left="0"/>
        <w:rPr>
          <w:sz w:val="28"/>
        </w:rPr>
      </w:pPr>
    </w:p>
    <w:p w14:paraId="5A6B60E4" w14:textId="77777777" w:rsidR="00F16A85" w:rsidRDefault="00F16A85">
      <w:pPr>
        <w:pStyle w:val="BodyText"/>
        <w:spacing w:before="5"/>
        <w:ind w:left="0"/>
        <w:rPr>
          <w:sz w:val="23"/>
        </w:rPr>
      </w:pPr>
    </w:p>
    <w:p w14:paraId="6470EC3C" w14:textId="77777777" w:rsidR="00F16A85" w:rsidRDefault="00000000">
      <w:pPr>
        <w:pStyle w:val="BodyText"/>
        <w:spacing w:before="1"/>
        <w:jc w:val="both"/>
      </w:pPr>
      <w:r>
        <w:rPr>
          <w:color w:val="2F5496"/>
        </w:rPr>
        <w:t>GDPR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Guidelines</w:t>
      </w:r>
    </w:p>
    <w:p w14:paraId="5B23AFBC" w14:textId="77777777" w:rsidR="00F16A85" w:rsidRDefault="00000000">
      <w:pPr>
        <w:pStyle w:val="BodyText"/>
        <w:spacing w:before="43"/>
        <w:ind w:right="123"/>
        <w:jc w:val="both"/>
      </w:pPr>
      <w:r>
        <w:rPr>
          <w:spacing w:val="-1"/>
        </w:rPr>
        <w:t>Under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GDPR</w:t>
      </w:r>
      <w:r>
        <w:rPr>
          <w:spacing w:val="-11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rPr>
          <w:spacing w:val="-1"/>
        </w:rPr>
        <w:t>Street</w:t>
      </w:r>
      <w:r>
        <w:rPr>
          <w:spacing w:val="-10"/>
        </w:rPr>
        <w:t xml:space="preserve"> </w:t>
      </w:r>
      <w:r>
        <w:rPr>
          <w:spacing w:val="-1"/>
        </w:rPr>
        <w:t>Kids</w:t>
      </w:r>
      <w:r>
        <w:rPr>
          <w:spacing w:val="-9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controller*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provided</w:t>
      </w:r>
      <w:r>
        <w:rPr>
          <w:spacing w:val="-5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donating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or anyone</w:t>
      </w:r>
      <w:r>
        <w:rPr>
          <w:spacing w:val="-2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partners.</w:t>
      </w:r>
    </w:p>
    <w:p w14:paraId="03199565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0784EBDB" w14:textId="77777777" w:rsidR="00F16A85" w:rsidRDefault="00000000">
      <w:pPr>
        <w:pStyle w:val="BodyText"/>
        <w:ind w:right="123"/>
        <w:jc w:val="both"/>
      </w:pP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Kids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classified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third</w:t>
      </w:r>
      <w:r>
        <w:rPr>
          <w:spacing w:val="-52"/>
        </w:rPr>
        <w:t xml:space="preserve"> </w:t>
      </w:r>
      <w:r>
        <w:t>party**.</w:t>
      </w:r>
    </w:p>
    <w:p w14:paraId="1158F1D4" w14:textId="77777777" w:rsidR="00F16A85" w:rsidRDefault="00F16A85">
      <w:pPr>
        <w:pStyle w:val="BodyText"/>
        <w:ind w:left="0"/>
        <w:rPr>
          <w:sz w:val="28"/>
        </w:rPr>
      </w:pPr>
    </w:p>
    <w:p w14:paraId="1C41FE24" w14:textId="77777777" w:rsidR="00F16A85" w:rsidRDefault="00F16A85">
      <w:pPr>
        <w:pStyle w:val="BodyText"/>
        <w:spacing w:before="6"/>
        <w:ind w:left="0"/>
        <w:rPr>
          <w:sz w:val="23"/>
        </w:rPr>
      </w:pPr>
    </w:p>
    <w:p w14:paraId="2ABF7525" w14:textId="77777777" w:rsidR="00F16A85" w:rsidRDefault="00000000">
      <w:pPr>
        <w:pStyle w:val="BodyText"/>
        <w:jc w:val="both"/>
      </w:pPr>
      <w:r>
        <w:rPr>
          <w:color w:val="2F5496"/>
        </w:rPr>
        <w:t>Security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policy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responsibilities</w:t>
      </w:r>
      <w:r>
        <w:rPr>
          <w:color w:val="2F5496"/>
          <w:spacing w:val="-1"/>
        </w:rPr>
        <w:t xml:space="preserve"> </w:t>
      </w:r>
      <w:r>
        <w:rPr>
          <w:color w:val="2F5496"/>
        </w:rPr>
        <w:t>in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company</w:t>
      </w:r>
    </w:p>
    <w:p w14:paraId="0DFDE845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73" w:line="276" w:lineRule="auto"/>
        <w:ind w:right="252"/>
        <w:rPr>
          <w:sz w:val="24"/>
        </w:rPr>
      </w:pPr>
      <w:r>
        <w:rPr>
          <w:sz w:val="24"/>
        </w:rPr>
        <w:t>The goal of our data protection policy is to ensure that all data we hold on our</w:t>
      </w:r>
      <w:r>
        <w:rPr>
          <w:spacing w:val="1"/>
          <w:sz w:val="24"/>
        </w:rPr>
        <w:t xml:space="preserve"> </w:t>
      </w:r>
      <w:r>
        <w:rPr>
          <w:sz w:val="24"/>
        </w:rPr>
        <w:t>supporters is kept safely and securely and is never shared with third parties</w:t>
      </w:r>
      <w:r>
        <w:t>**</w:t>
      </w:r>
      <w:r>
        <w:rPr>
          <w:sz w:val="24"/>
        </w:rPr>
        <w:t>, other</w:t>
      </w:r>
      <w:r>
        <w:rPr>
          <w:spacing w:val="-53"/>
          <w:sz w:val="24"/>
        </w:rPr>
        <w:t xml:space="preserve"> </w:t>
      </w:r>
      <w:r>
        <w:rPr>
          <w:sz w:val="24"/>
        </w:rPr>
        <w:t>charities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companies.</w:t>
      </w:r>
    </w:p>
    <w:p w14:paraId="60C45666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6" w:line="271" w:lineRule="auto"/>
        <w:ind w:right="226"/>
        <w:rPr>
          <w:sz w:val="24"/>
        </w:rPr>
      </w:pPr>
      <w:r>
        <w:rPr>
          <w:sz w:val="24"/>
        </w:rPr>
        <w:t>Only two people currently have access to the data we store on donors and this is the</w:t>
      </w:r>
      <w:r>
        <w:rPr>
          <w:spacing w:val="-52"/>
          <w:sz w:val="24"/>
        </w:rPr>
        <w:t xml:space="preserve"> </w:t>
      </w:r>
      <w:r>
        <w:rPr>
          <w:sz w:val="24"/>
        </w:rPr>
        <w:t>charity´s</w:t>
      </w:r>
      <w:r>
        <w:rPr>
          <w:spacing w:val="-2"/>
          <w:sz w:val="24"/>
        </w:rPr>
        <w:t xml:space="preserve"> </w:t>
      </w:r>
      <w:r>
        <w:rPr>
          <w:sz w:val="24"/>
        </w:rPr>
        <w:t>Director, Duncan</w:t>
      </w:r>
      <w:r>
        <w:rPr>
          <w:spacing w:val="-4"/>
          <w:sz w:val="24"/>
        </w:rPr>
        <w:t xml:space="preserve"> </w:t>
      </w:r>
      <w:r>
        <w:rPr>
          <w:sz w:val="24"/>
        </w:rPr>
        <w:t>Dyason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charity´s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Officer, Cat</w:t>
      </w:r>
      <w:r>
        <w:rPr>
          <w:spacing w:val="-2"/>
          <w:sz w:val="24"/>
        </w:rPr>
        <w:t xml:space="preserve"> </w:t>
      </w:r>
      <w:r>
        <w:rPr>
          <w:sz w:val="24"/>
        </w:rPr>
        <w:t>Dale.</w:t>
      </w:r>
    </w:p>
    <w:p w14:paraId="67337981" w14:textId="77777777" w:rsidR="00F16A85" w:rsidRDefault="00F16A85">
      <w:pPr>
        <w:spacing w:line="271" w:lineRule="auto"/>
        <w:rPr>
          <w:sz w:val="24"/>
        </w:rPr>
        <w:sectPr w:rsidR="00F16A85">
          <w:type w:val="continuous"/>
          <w:pgSz w:w="12240" w:h="15840"/>
          <w:pgMar w:top="1500" w:right="1600" w:bottom="280" w:left="1340" w:header="720" w:footer="720" w:gutter="0"/>
          <w:cols w:space="720"/>
        </w:sectPr>
      </w:pPr>
    </w:p>
    <w:p w14:paraId="3CC94858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02" w:line="276" w:lineRule="auto"/>
        <w:ind w:right="617"/>
        <w:rPr>
          <w:sz w:val="24"/>
        </w:rPr>
      </w:pPr>
      <w:r>
        <w:rPr>
          <w:sz w:val="24"/>
        </w:rPr>
        <w:lastRenderedPageBreak/>
        <w:t>We are committed to the continuous improvement of our data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system and will always seek to comply with any UK regulation with</w:t>
      </w:r>
      <w:r>
        <w:rPr>
          <w:spacing w:val="-52"/>
          <w:sz w:val="24"/>
        </w:rPr>
        <w:t xml:space="preserve"> </w:t>
      </w:r>
      <w:r>
        <w:rPr>
          <w:sz w:val="24"/>
        </w:rPr>
        <w:t>regards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14:paraId="10E922D3" w14:textId="77777777" w:rsidR="00F16A85" w:rsidRDefault="00F16A85">
      <w:pPr>
        <w:pStyle w:val="BodyText"/>
        <w:spacing w:before="8"/>
        <w:ind w:left="0"/>
        <w:rPr>
          <w:sz w:val="40"/>
        </w:rPr>
      </w:pPr>
    </w:p>
    <w:p w14:paraId="5AE9BDBC" w14:textId="77777777" w:rsidR="00F16A85" w:rsidRDefault="00000000">
      <w:pPr>
        <w:pStyle w:val="BodyText"/>
        <w:jc w:val="both"/>
      </w:pPr>
      <w:r>
        <w:rPr>
          <w:color w:val="2F5496"/>
        </w:rPr>
        <w:t>Legal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framework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for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the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charity</w:t>
      </w:r>
    </w:p>
    <w:p w14:paraId="5420C145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before="58" w:line="276" w:lineRule="auto"/>
        <w:ind w:right="272"/>
        <w:jc w:val="both"/>
        <w:rPr>
          <w:sz w:val="24"/>
        </w:rPr>
      </w:pPr>
      <w:r>
        <w:rPr>
          <w:sz w:val="24"/>
        </w:rPr>
        <w:t>We will always comply with any directives from The Charity Commission for England</w:t>
      </w:r>
      <w:r>
        <w:rPr>
          <w:spacing w:val="-53"/>
          <w:sz w:val="24"/>
        </w:rPr>
        <w:t xml:space="preserve"> </w:t>
      </w:r>
      <w:r>
        <w:rPr>
          <w:sz w:val="24"/>
        </w:rPr>
        <w:t>and Wales and implement any new polices in order to keep our donors’ information</w:t>
      </w:r>
      <w:r>
        <w:rPr>
          <w:spacing w:val="-5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secure.</w:t>
      </w:r>
    </w:p>
    <w:p w14:paraId="07A34418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6"/>
        </w:tabs>
        <w:spacing w:before="11" w:line="276" w:lineRule="auto"/>
        <w:ind w:right="387"/>
        <w:jc w:val="both"/>
        <w:rPr>
          <w:sz w:val="24"/>
        </w:rPr>
      </w:pPr>
      <w:r>
        <w:rPr>
          <w:sz w:val="24"/>
        </w:rPr>
        <w:t>Street Kids Direct will always comply to UK and European laws with regards to data</w:t>
      </w:r>
      <w:r>
        <w:rPr>
          <w:spacing w:val="-53"/>
          <w:sz w:val="24"/>
        </w:rPr>
        <w:t xml:space="preserve"> </w:t>
      </w:r>
      <w:r>
        <w:rPr>
          <w:sz w:val="24"/>
        </w:rPr>
        <w:t>protection.</w:t>
      </w:r>
    </w:p>
    <w:p w14:paraId="1D77FFE6" w14:textId="77777777" w:rsidR="00F16A85" w:rsidRDefault="00F16A85">
      <w:pPr>
        <w:pStyle w:val="BodyText"/>
        <w:spacing w:before="6"/>
        <w:ind w:left="0"/>
        <w:rPr>
          <w:sz w:val="34"/>
        </w:rPr>
      </w:pPr>
    </w:p>
    <w:p w14:paraId="1FA0D05B" w14:textId="77777777" w:rsidR="00F16A85" w:rsidRDefault="00000000">
      <w:pPr>
        <w:pStyle w:val="BodyText"/>
        <w:jc w:val="both"/>
      </w:pPr>
      <w:r>
        <w:rPr>
          <w:color w:val="2F5496"/>
        </w:rPr>
        <w:t>Existing</w:t>
      </w:r>
      <w:r>
        <w:rPr>
          <w:color w:val="2F5496"/>
          <w:spacing w:val="-3"/>
        </w:rPr>
        <w:t xml:space="preserve"> </w:t>
      </w:r>
      <w:r>
        <w:rPr>
          <w:color w:val="2F5496"/>
        </w:rPr>
        <w:t>technical</w:t>
      </w:r>
      <w:r>
        <w:rPr>
          <w:color w:val="2F5496"/>
          <w:spacing w:val="-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-6"/>
        </w:rPr>
        <w:t xml:space="preserve"> </w:t>
      </w:r>
      <w:proofErr w:type="spellStart"/>
      <w:r>
        <w:rPr>
          <w:color w:val="2F5496"/>
        </w:rPr>
        <w:t>organisational</w:t>
      </w:r>
      <w:proofErr w:type="spellEnd"/>
      <w:r>
        <w:rPr>
          <w:color w:val="2F5496"/>
          <w:spacing w:val="-2"/>
        </w:rPr>
        <w:t xml:space="preserve"> </w:t>
      </w:r>
      <w:r>
        <w:rPr>
          <w:color w:val="2F5496"/>
        </w:rPr>
        <w:t>measures</w:t>
      </w:r>
    </w:p>
    <w:p w14:paraId="7765F691" w14:textId="77777777" w:rsidR="00F16A85" w:rsidRDefault="00000000">
      <w:pPr>
        <w:pStyle w:val="BodyText"/>
        <w:spacing w:before="158"/>
        <w:ind w:right="286"/>
      </w:pPr>
      <w:r>
        <w:t>Street Kids Direct seeks the outside advice of an expert in data security.</w:t>
      </w:r>
      <w:r>
        <w:rPr>
          <w:spacing w:val="1"/>
        </w:rPr>
        <w:t xml:space="preserve"> </w:t>
      </w:r>
      <w:r>
        <w:t>This person</w:t>
      </w:r>
      <w:r>
        <w:rPr>
          <w:spacing w:val="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our websites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assesses</w:t>
      </w:r>
      <w:r>
        <w:rPr>
          <w:spacing w:val="-1"/>
        </w:rPr>
        <w:t xml:space="preserve"> </w:t>
      </w:r>
      <w:r>
        <w:t>risks from</w:t>
      </w:r>
      <w:r>
        <w:rPr>
          <w:spacing w:val="-3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threats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hacks 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basis.</w:t>
      </w:r>
    </w:p>
    <w:p w14:paraId="1DB10BC5" w14:textId="77777777" w:rsidR="00F16A85" w:rsidRDefault="00000000">
      <w:pPr>
        <w:pStyle w:val="BodyText"/>
        <w:spacing w:before="120"/>
      </w:pPr>
      <w:r>
        <w:t>The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continually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include:</w:t>
      </w:r>
    </w:p>
    <w:p w14:paraId="2C1D380B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34"/>
        <w:ind w:hanging="361"/>
        <w:rPr>
          <w:sz w:val="24"/>
        </w:rPr>
      </w:pP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</w:p>
    <w:p w14:paraId="77FBCFAA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125AAC83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58"/>
        <w:ind w:hanging="361"/>
        <w:rPr>
          <w:sz w:val="24"/>
        </w:rPr>
      </w:pPr>
      <w:r>
        <w:rPr>
          <w:sz w:val="24"/>
        </w:rPr>
        <w:t>Restriction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</w:p>
    <w:p w14:paraId="3B98EBE4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backup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2"/>
          <w:sz w:val="24"/>
        </w:rPr>
        <w:t xml:space="preserve"> </w:t>
      </w:r>
      <w:r>
        <w:rPr>
          <w:sz w:val="24"/>
        </w:rPr>
        <w:t>storage</w:t>
      </w:r>
    </w:p>
    <w:p w14:paraId="749E5C8C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transfer</w:t>
      </w:r>
    </w:p>
    <w:p w14:paraId="7A515513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58"/>
        <w:ind w:hanging="361"/>
        <w:rPr>
          <w:sz w:val="24"/>
        </w:rPr>
      </w:pP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malware</w:t>
      </w:r>
    </w:p>
    <w:p w14:paraId="1D39C19A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Handling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weak</w:t>
      </w:r>
      <w:r>
        <w:rPr>
          <w:spacing w:val="-3"/>
          <w:sz w:val="24"/>
        </w:rPr>
        <w:t xml:space="preserve"> </w:t>
      </w:r>
      <w:r>
        <w:rPr>
          <w:sz w:val="24"/>
        </w:rPr>
        <w:t>points</w:t>
      </w:r>
    </w:p>
    <w:p w14:paraId="4BC4E29F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53"/>
        <w:ind w:hanging="361"/>
        <w:rPr>
          <w:sz w:val="24"/>
        </w:rPr>
      </w:pPr>
      <w:r>
        <w:rPr>
          <w:sz w:val="24"/>
        </w:rPr>
        <w:t>Cryptographic</w:t>
      </w:r>
      <w:r>
        <w:rPr>
          <w:spacing w:val="-13"/>
          <w:sz w:val="24"/>
        </w:rPr>
        <w:t xml:space="preserve"> </w:t>
      </w:r>
      <w:r>
        <w:rPr>
          <w:sz w:val="24"/>
        </w:rPr>
        <w:t>measures</w:t>
      </w:r>
    </w:p>
    <w:p w14:paraId="5B36D802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security</w:t>
      </w:r>
    </w:p>
    <w:p w14:paraId="6209B44B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58"/>
        <w:ind w:hanging="361"/>
        <w:rPr>
          <w:sz w:val="24"/>
        </w:rPr>
      </w:pPr>
      <w:r>
        <w:rPr>
          <w:sz w:val="24"/>
        </w:rPr>
        <w:t>Privacy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29568CD8" w14:textId="77777777" w:rsidR="00F16A85" w:rsidRDefault="00F16A85">
      <w:pPr>
        <w:pStyle w:val="BodyText"/>
        <w:spacing w:before="10"/>
        <w:ind w:left="0"/>
        <w:rPr>
          <w:sz w:val="40"/>
        </w:rPr>
      </w:pPr>
    </w:p>
    <w:p w14:paraId="78660E03" w14:textId="77777777" w:rsidR="00F16A85" w:rsidRDefault="00000000">
      <w:pPr>
        <w:pStyle w:val="BodyText"/>
        <w:spacing w:before="1"/>
        <w:jc w:val="both"/>
      </w:pPr>
      <w:r>
        <w:rPr>
          <w:color w:val="2F5496"/>
        </w:rPr>
        <w:t>Handling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your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information</w:t>
      </w:r>
    </w:p>
    <w:p w14:paraId="7E34773B" w14:textId="77777777" w:rsidR="00F16A85" w:rsidRDefault="00000000">
      <w:pPr>
        <w:pStyle w:val="BodyText"/>
        <w:spacing w:before="43"/>
        <w:ind w:right="117"/>
        <w:jc w:val="both"/>
      </w:pPr>
      <w:r>
        <w:t>When a donor subscribes to our newsletters we will only use their data for this purpose.</w:t>
      </w:r>
      <w:r>
        <w:rPr>
          <w:spacing w:val="1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are committed to not selling or sharing donors´ information with other charities, companies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third</w:t>
      </w:r>
      <w:r>
        <w:rPr>
          <w:spacing w:val="2"/>
        </w:rPr>
        <w:t xml:space="preserve"> </w:t>
      </w:r>
      <w:r>
        <w:t>parties**.</w:t>
      </w:r>
    </w:p>
    <w:p w14:paraId="3DCF133C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4C21C7ED" w14:textId="77777777" w:rsidR="00F16A85" w:rsidRDefault="00000000">
      <w:pPr>
        <w:pStyle w:val="BodyText"/>
      </w:pPr>
      <w:r>
        <w:t>Once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subscription:</w:t>
      </w:r>
    </w:p>
    <w:p w14:paraId="46FFB4DA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charity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</w:p>
    <w:p w14:paraId="5AC9DC4C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58"/>
        <w:ind w:hanging="361"/>
        <w:rPr>
          <w:sz w:val="24"/>
        </w:rPr>
      </w:pPr>
      <w:r>
        <w:rPr>
          <w:sz w:val="24"/>
        </w:rPr>
        <w:t>Your 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email are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our online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</w:p>
    <w:p w14:paraId="0D1525EE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 of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USB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then stored</w:t>
      </w:r>
      <w:r>
        <w:rPr>
          <w:spacing w:val="-3"/>
          <w:sz w:val="24"/>
        </w:rPr>
        <w:t xml:space="preserve"> </w:t>
      </w:r>
      <w:r>
        <w:rPr>
          <w:sz w:val="24"/>
        </w:rPr>
        <w:t>securely 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</w:p>
    <w:p w14:paraId="7F5CD886" w14:textId="77777777" w:rsidR="00F16A85" w:rsidRDefault="00F16A85">
      <w:pPr>
        <w:rPr>
          <w:sz w:val="24"/>
        </w:rPr>
        <w:sectPr w:rsidR="00F16A85">
          <w:pgSz w:w="12240" w:h="15840"/>
          <w:pgMar w:top="1360" w:right="1600" w:bottom="280" w:left="1340" w:header="720" w:footer="720" w:gutter="0"/>
          <w:cols w:space="720"/>
        </w:sectPr>
      </w:pPr>
    </w:p>
    <w:p w14:paraId="27EB8E4F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02" w:line="276" w:lineRule="auto"/>
        <w:ind w:right="577"/>
        <w:rPr>
          <w:sz w:val="24"/>
        </w:rPr>
      </w:pPr>
      <w:r>
        <w:rPr>
          <w:sz w:val="24"/>
        </w:rPr>
        <w:lastRenderedPageBreak/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regards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queries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your donations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ongoing work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charity.</w:t>
      </w:r>
    </w:p>
    <w:p w14:paraId="12BF2978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3" w:line="276" w:lineRule="auto"/>
        <w:ind w:right="272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hold on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1"/>
          <w:sz w:val="24"/>
        </w:rPr>
        <w:t xml:space="preserve"> </w:t>
      </w:r>
      <w:r>
        <w:rPr>
          <w:sz w:val="24"/>
        </w:rPr>
        <w:t>is deleted from the database and from the Director and Financial Controller´s</w:t>
      </w:r>
      <w:r>
        <w:rPr>
          <w:spacing w:val="1"/>
          <w:sz w:val="24"/>
        </w:rPr>
        <w:t xml:space="preserve"> </w:t>
      </w:r>
      <w:r>
        <w:rPr>
          <w:sz w:val="24"/>
        </w:rPr>
        <w:t>computers.</w:t>
      </w:r>
    </w:p>
    <w:p w14:paraId="4AA69FFC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1" w:line="276" w:lineRule="auto"/>
        <w:ind w:right="472"/>
        <w:rPr>
          <w:sz w:val="24"/>
        </w:rPr>
      </w:pPr>
      <w:r>
        <w:rPr>
          <w:sz w:val="24"/>
        </w:rPr>
        <w:t>The two computers that hold your information are always kept in secure locations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password</w:t>
      </w:r>
      <w:r>
        <w:rPr>
          <w:spacing w:val="-3"/>
          <w:sz w:val="24"/>
        </w:rPr>
        <w:t xml:space="preserve"> </w:t>
      </w:r>
      <w:r>
        <w:rPr>
          <w:sz w:val="24"/>
        </w:rPr>
        <w:t>protected.</w:t>
      </w:r>
    </w:p>
    <w:p w14:paraId="755453A5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3" w:line="276" w:lineRule="auto"/>
        <w:ind w:right="134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you.</w:t>
      </w:r>
      <w:r>
        <w:rPr>
          <w:spacing w:val="50"/>
          <w:sz w:val="24"/>
        </w:rPr>
        <w:t xml:space="preserve"> </w:t>
      </w:r>
      <w:r>
        <w:rPr>
          <w:sz w:val="24"/>
        </w:rPr>
        <w:t>Mostly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address.</w:t>
      </w:r>
    </w:p>
    <w:p w14:paraId="3F19DD9F" w14:textId="77777777" w:rsidR="00F16A85" w:rsidRDefault="00000000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12" w:line="276" w:lineRule="auto"/>
        <w:ind w:right="299"/>
        <w:rPr>
          <w:sz w:val="24"/>
        </w:rPr>
      </w:pPr>
      <w:r>
        <w:rPr>
          <w:sz w:val="24"/>
        </w:rPr>
        <w:t>Supporters are only required to select ONE OPTION when they sign up for our</w:t>
      </w:r>
      <w:r>
        <w:rPr>
          <w:spacing w:val="1"/>
          <w:sz w:val="24"/>
        </w:rPr>
        <w:t xml:space="preserve"> </w:t>
      </w:r>
      <w:r>
        <w:rPr>
          <w:sz w:val="24"/>
        </w:rPr>
        <w:t>newsletter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 opt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 out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sharing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  <w:r>
        <w:t>**</w:t>
      </w:r>
      <w:r>
        <w:rPr>
          <w:sz w:val="24"/>
        </w:rPr>
        <w:t>.</w:t>
      </w:r>
    </w:p>
    <w:p w14:paraId="5E580031" w14:textId="77777777" w:rsidR="00F16A85" w:rsidRDefault="00F16A85">
      <w:pPr>
        <w:pStyle w:val="BodyText"/>
        <w:spacing w:before="11"/>
        <w:ind w:left="0"/>
        <w:rPr>
          <w:sz w:val="39"/>
        </w:rPr>
      </w:pPr>
    </w:p>
    <w:p w14:paraId="710C3310" w14:textId="77777777" w:rsidR="00F16A85" w:rsidRDefault="00000000">
      <w:pPr>
        <w:pStyle w:val="Heading1"/>
      </w:pPr>
      <w:r>
        <w:rPr>
          <w:color w:val="2F5496"/>
          <w:w w:val="105"/>
        </w:rPr>
        <w:t>For</w:t>
      </w:r>
      <w:r>
        <w:rPr>
          <w:color w:val="2F5496"/>
          <w:spacing w:val="-15"/>
          <w:w w:val="105"/>
        </w:rPr>
        <w:t xml:space="preserve"> </w:t>
      </w:r>
      <w:r>
        <w:rPr>
          <w:color w:val="2F5496"/>
          <w:w w:val="105"/>
        </w:rPr>
        <w:t>Volunteers</w:t>
      </w:r>
    </w:p>
    <w:p w14:paraId="7C0FCFCA" w14:textId="77777777" w:rsidR="00F16A85" w:rsidRDefault="00000000">
      <w:pPr>
        <w:pStyle w:val="BodyText"/>
        <w:spacing w:before="54"/>
        <w:ind w:right="125"/>
        <w:jc w:val="both"/>
      </w:pP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Kids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charity and</w:t>
      </w:r>
      <w:r>
        <w:rPr>
          <w:spacing w:val="-4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manner:</w:t>
      </w:r>
    </w:p>
    <w:p w14:paraId="05A376A4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6B0B2799" w14:textId="77777777" w:rsidR="00F16A85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0" w:line="278" w:lineRule="auto"/>
        <w:ind w:right="366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of Volunteers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supplementary</w:t>
      </w:r>
      <w:r>
        <w:rPr>
          <w:spacing w:val="-52"/>
          <w:sz w:val="24"/>
        </w:rPr>
        <w:t xml:space="preserve"> </w:t>
      </w:r>
      <w:r>
        <w:rPr>
          <w:sz w:val="24"/>
        </w:rPr>
        <w:t>information.</w:t>
      </w:r>
    </w:p>
    <w:p w14:paraId="25FB175D" w14:textId="77777777" w:rsidR="00F16A85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0" w:line="276" w:lineRule="auto"/>
        <w:ind w:right="117"/>
        <w:jc w:val="both"/>
        <w:rPr>
          <w:sz w:val="24"/>
        </w:rPr>
      </w:pPr>
      <w:r>
        <w:rPr>
          <w:sz w:val="24"/>
        </w:rPr>
        <w:t>The Coordinator of Volunteers will begin the application process and then share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with the charity Director in order to move the application towards the</w:t>
      </w:r>
      <w:r>
        <w:rPr>
          <w:spacing w:val="1"/>
          <w:sz w:val="24"/>
        </w:rPr>
        <w:t xml:space="preserve"> </w:t>
      </w:r>
      <w:r>
        <w:rPr>
          <w:sz w:val="24"/>
        </w:rPr>
        <w:t>interview stage or will either reject the application or pass the application to one of</w:t>
      </w:r>
      <w:r>
        <w:rPr>
          <w:spacing w:val="1"/>
          <w:sz w:val="24"/>
        </w:rPr>
        <w:t xml:space="preserve"> </w:t>
      </w:r>
      <w:r>
        <w:rPr>
          <w:sz w:val="24"/>
        </w:rPr>
        <w:t>our partners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applying volunteer.</w:t>
      </w:r>
    </w:p>
    <w:p w14:paraId="2CBC0B26" w14:textId="77777777" w:rsidR="00F16A85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0" w:line="276" w:lineRule="auto"/>
        <w:ind w:right="117"/>
        <w:jc w:val="both"/>
        <w:rPr>
          <w:sz w:val="24"/>
        </w:rPr>
      </w:pPr>
      <w:r>
        <w:rPr>
          <w:sz w:val="24"/>
        </w:rPr>
        <w:t>Some information on the volunteer will then be kept on the computer of the Director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partner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maybe</w:t>
      </w:r>
      <w:r>
        <w:rPr>
          <w:spacing w:val="-11"/>
          <w:sz w:val="24"/>
        </w:rPr>
        <w:t xml:space="preserve"> </w:t>
      </w:r>
      <w:r>
        <w:rPr>
          <w:sz w:val="24"/>
        </w:rPr>
        <w:t>kept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paper</w:t>
      </w:r>
      <w:r>
        <w:rPr>
          <w:spacing w:val="-14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locked</w:t>
      </w:r>
      <w:r>
        <w:rPr>
          <w:spacing w:val="-13"/>
          <w:sz w:val="24"/>
        </w:rPr>
        <w:t xml:space="preserve"> </w:t>
      </w:r>
      <w:r>
        <w:rPr>
          <w:sz w:val="24"/>
        </w:rPr>
        <w:t>cabinet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project´s</w:t>
      </w:r>
      <w:r>
        <w:rPr>
          <w:spacing w:val="-51"/>
          <w:sz w:val="24"/>
        </w:rPr>
        <w:t xml:space="preserve"> </w:t>
      </w:r>
      <w:r>
        <w:rPr>
          <w:sz w:val="24"/>
        </w:rPr>
        <w:t>office.</w:t>
      </w:r>
    </w:p>
    <w:p w14:paraId="45048BC5" w14:textId="77777777" w:rsidR="00F16A85" w:rsidRDefault="00000000">
      <w:pPr>
        <w:pStyle w:val="ListParagraph"/>
        <w:numPr>
          <w:ilvl w:val="0"/>
          <w:numId w:val="1"/>
        </w:numPr>
        <w:tabs>
          <w:tab w:val="left" w:pos="826"/>
        </w:tabs>
        <w:spacing w:before="0" w:line="276" w:lineRule="auto"/>
        <w:ind w:right="127"/>
        <w:jc w:val="both"/>
      </w:pPr>
      <w:r>
        <w:rPr>
          <w:spacing w:val="-1"/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volunteers</w:t>
      </w:r>
      <w:r>
        <w:rPr>
          <w:spacing w:val="-10"/>
          <w:sz w:val="24"/>
        </w:rPr>
        <w:t xml:space="preserve"> </w:t>
      </w:r>
      <w:r>
        <w:rPr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charity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8"/>
          <w:sz w:val="24"/>
        </w:rPr>
        <w:t xml:space="preserve"> </w:t>
      </w:r>
      <w:r>
        <w:rPr>
          <w:sz w:val="24"/>
        </w:rPr>
        <w:t>partner</w:t>
      </w:r>
      <w:r>
        <w:rPr>
          <w:spacing w:val="-14"/>
          <w:sz w:val="24"/>
        </w:rPr>
        <w:t xml:space="preserve"> </w:t>
      </w:r>
      <w:r>
        <w:rPr>
          <w:sz w:val="24"/>
        </w:rPr>
        <w:t>then</w:t>
      </w:r>
      <w:r>
        <w:rPr>
          <w:spacing w:val="-52"/>
          <w:sz w:val="24"/>
        </w:rPr>
        <w:t xml:space="preserve"> </w:t>
      </w:r>
      <w:r>
        <w:rPr>
          <w:sz w:val="24"/>
        </w:rPr>
        <w:t>all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stored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1"/>
          <w:sz w:val="24"/>
        </w:rPr>
        <w:t xml:space="preserve"> </w:t>
      </w:r>
      <w:r>
        <w:rPr>
          <w:sz w:val="24"/>
        </w:rPr>
        <w:t>is destroyed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months later.</w:t>
      </w:r>
    </w:p>
    <w:p w14:paraId="5A72CBAC" w14:textId="77777777" w:rsidR="00F16A85" w:rsidRDefault="00F16A85">
      <w:pPr>
        <w:pStyle w:val="BodyText"/>
        <w:ind w:left="0"/>
        <w:rPr>
          <w:sz w:val="28"/>
        </w:rPr>
      </w:pPr>
    </w:p>
    <w:p w14:paraId="00FC6DCA" w14:textId="77777777" w:rsidR="00F16A85" w:rsidRDefault="00000000">
      <w:pPr>
        <w:pStyle w:val="Heading1"/>
        <w:spacing w:before="208"/>
      </w:pPr>
      <w:r>
        <w:rPr>
          <w:color w:val="2F5496"/>
          <w:w w:val="105"/>
        </w:rPr>
        <w:t>Policy</w:t>
      </w:r>
      <w:r>
        <w:rPr>
          <w:color w:val="2F5496"/>
          <w:spacing w:val="-6"/>
          <w:w w:val="105"/>
        </w:rPr>
        <w:t xml:space="preserve"> </w:t>
      </w:r>
      <w:r>
        <w:rPr>
          <w:color w:val="2F5496"/>
          <w:w w:val="105"/>
        </w:rPr>
        <w:t>Review</w:t>
      </w:r>
    </w:p>
    <w:p w14:paraId="6F0C8BDD" w14:textId="77777777" w:rsidR="00F16A85" w:rsidRDefault="00000000">
      <w:pPr>
        <w:pStyle w:val="BodyText"/>
        <w:spacing w:before="58"/>
        <w:ind w:right="123"/>
        <w:jc w:val="both"/>
      </w:pPr>
      <w:r>
        <w:t>Street Kids Direct is committed to a robust system of data management and storage and</w:t>
      </w:r>
      <w:r>
        <w:rPr>
          <w:spacing w:val="1"/>
        </w:rPr>
        <w:t xml:space="preserve"> </w:t>
      </w:r>
      <w:r>
        <w:t>continues to review its procedures and policies in order to keep all donors´ information safe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secure.</w:t>
      </w:r>
    </w:p>
    <w:p w14:paraId="4F5E80F1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778572E4" w14:textId="7AB7BC5B" w:rsidR="00F16A85" w:rsidRDefault="00000000">
      <w:pPr>
        <w:pStyle w:val="BodyText"/>
        <w:spacing w:before="1"/>
        <w:ind w:right="126"/>
        <w:jc w:val="both"/>
      </w:pPr>
      <w:r>
        <w:t>This policy will be reviewed again in December 20</w:t>
      </w:r>
      <w:r w:rsidR="00D33035">
        <w:t>23</w:t>
      </w:r>
      <w:r>
        <w:t xml:space="preserve"> or earlier should our independent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request.</w:t>
      </w:r>
    </w:p>
    <w:p w14:paraId="559590C2" w14:textId="77777777" w:rsidR="00F16A85" w:rsidRDefault="00F16A85">
      <w:pPr>
        <w:jc w:val="both"/>
        <w:sectPr w:rsidR="00F16A85">
          <w:pgSz w:w="12240" w:h="15840"/>
          <w:pgMar w:top="1360" w:right="1600" w:bottom="280" w:left="1340" w:header="720" w:footer="720" w:gutter="0"/>
          <w:cols w:space="720"/>
        </w:sectPr>
      </w:pPr>
    </w:p>
    <w:p w14:paraId="65DF4D19" w14:textId="77777777" w:rsidR="00F16A85" w:rsidRDefault="00000000">
      <w:pPr>
        <w:spacing w:before="88"/>
        <w:ind w:left="105"/>
        <w:rPr>
          <w:b/>
          <w:sz w:val="24"/>
        </w:rPr>
      </w:pPr>
      <w:r>
        <w:rPr>
          <w:b/>
          <w:sz w:val="24"/>
          <w:u w:val="single"/>
        </w:rPr>
        <w:lastRenderedPageBreak/>
        <w:t>FAQs</w:t>
      </w:r>
    </w:p>
    <w:p w14:paraId="429DA421" w14:textId="77777777" w:rsidR="00F16A85" w:rsidRDefault="00F16A85">
      <w:pPr>
        <w:pStyle w:val="BodyText"/>
        <w:spacing w:before="11"/>
        <w:ind w:left="0"/>
        <w:rPr>
          <w:b/>
          <w:sz w:val="23"/>
        </w:rPr>
      </w:pPr>
    </w:p>
    <w:p w14:paraId="34AE5CFB" w14:textId="77777777" w:rsidR="00F16A85" w:rsidRDefault="00000000">
      <w:pPr>
        <w:pStyle w:val="Heading2"/>
        <w:jc w:val="both"/>
      </w:pPr>
      <w:r>
        <w:t>General</w:t>
      </w:r>
      <w:r>
        <w:rPr>
          <w:spacing w:val="-6"/>
        </w:rPr>
        <w:t xml:space="preserve"> </w:t>
      </w:r>
      <w:r>
        <w:t>questions</w:t>
      </w:r>
    </w:p>
    <w:p w14:paraId="2031DE9B" w14:textId="77777777" w:rsidR="00F16A85" w:rsidRDefault="00F16A85">
      <w:pPr>
        <w:pStyle w:val="BodyText"/>
        <w:ind w:left="0"/>
        <w:rPr>
          <w:b/>
        </w:rPr>
      </w:pPr>
    </w:p>
    <w:p w14:paraId="3435967C" w14:textId="77777777" w:rsidR="00F16A85" w:rsidRDefault="00000000">
      <w:pPr>
        <w:pStyle w:val="BodyText"/>
        <w:jc w:val="both"/>
      </w:pPr>
      <w:r>
        <w:rPr>
          <w:u w:val="single"/>
        </w:rPr>
        <w:t>I’ve</w:t>
      </w:r>
      <w:r>
        <w:rPr>
          <w:spacing w:val="-1"/>
          <w:u w:val="single"/>
        </w:rPr>
        <w:t xml:space="preserve"> </w:t>
      </w:r>
      <w:r>
        <w:rPr>
          <w:u w:val="single"/>
        </w:rPr>
        <w:t>never</w:t>
      </w:r>
      <w:r>
        <w:rPr>
          <w:spacing w:val="-4"/>
          <w:u w:val="single"/>
        </w:rPr>
        <w:t xml:space="preserve"> </w:t>
      </w:r>
      <w:r>
        <w:rPr>
          <w:u w:val="single"/>
        </w:rPr>
        <w:t>heard</w:t>
      </w:r>
      <w:r>
        <w:rPr>
          <w:spacing w:val="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GDPR. What</w:t>
      </w:r>
      <w:r>
        <w:rPr>
          <w:spacing w:val="-1"/>
          <w:u w:val="single"/>
        </w:rPr>
        <w:t xml:space="preserve"> </w:t>
      </w:r>
      <w:r>
        <w:rPr>
          <w:u w:val="single"/>
        </w:rPr>
        <w:t>is it?</w:t>
      </w:r>
    </w:p>
    <w:p w14:paraId="06DAD30A" w14:textId="77777777" w:rsidR="00F16A85" w:rsidRDefault="00000000">
      <w:pPr>
        <w:pStyle w:val="BodyText"/>
        <w:ind w:right="120"/>
        <w:jc w:val="both"/>
      </w:pPr>
      <w:r>
        <w:t>“The General Data Protection Regulation is a new, European-wide law that replaces the Data</w:t>
      </w:r>
      <w:r>
        <w:rPr>
          <w:spacing w:val="-52"/>
        </w:rPr>
        <w:t xml:space="preserve"> </w:t>
      </w:r>
      <w:r>
        <w:t>Protection Act 1998 in the UK. It places greater obligations on how organisations handle</w:t>
      </w:r>
      <w:r>
        <w:rPr>
          <w:spacing w:val="1"/>
        </w:rPr>
        <w:t xml:space="preserve"> </w:t>
      </w:r>
      <w:r>
        <w:t>personal data.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 into</w:t>
      </w:r>
      <w:r>
        <w:rPr>
          <w:spacing w:val="-5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25 May</w:t>
      </w:r>
      <w:r>
        <w:rPr>
          <w:spacing w:val="-1"/>
        </w:rPr>
        <w:t xml:space="preserve"> </w:t>
      </w:r>
      <w:r>
        <w:t>2018.”</w:t>
      </w:r>
      <w:r>
        <w:rPr>
          <w:spacing w:val="-3"/>
        </w:rPr>
        <w:t xml:space="preserve"> </w:t>
      </w:r>
      <w:r>
        <w:t>(Brexit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this)</w:t>
      </w:r>
    </w:p>
    <w:p w14:paraId="13DEDEC2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68146DD3" w14:textId="77777777" w:rsidR="00F16A85" w:rsidRDefault="00000000">
      <w:pPr>
        <w:pStyle w:val="BodyText"/>
        <w:jc w:val="both"/>
      </w:pPr>
      <w:r>
        <w:rPr>
          <w:u w:val="single"/>
        </w:rPr>
        <w:t>What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GDPR</w:t>
      </w:r>
      <w:r>
        <w:rPr>
          <w:spacing w:val="-5"/>
          <w:u w:val="single"/>
        </w:rPr>
        <w:t xml:space="preserve"> </w:t>
      </w:r>
      <w:r>
        <w:rPr>
          <w:u w:val="single"/>
        </w:rPr>
        <w:t>apply</w:t>
      </w:r>
      <w:r>
        <w:rPr>
          <w:spacing w:val="-1"/>
          <w:u w:val="single"/>
        </w:rPr>
        <w:t xml:space="preserve"> </w:t>
      </w:r>
      <w:r>
        <w:rPr>
          <w:u w:val="single"/>
        </w:rPr>
        <w:t>to?</w:t>
      </w:r>
    </w:p>
    <w:p w14:paraId="72C61E14" w14:textId="77777777" w:rsidR="00F16A85" w:rsidRDefault="00000000">
      <w:pPr>
        <w:pStyle w:val="BodyText"/>
        <w:ind w:right="118"/>
        <w:jc w:val="both"/>
      </w:pPr>
      <w:r>
        <w:t>“The</w:t>
      </w:r>
      <w:r>
        <w:rPr>
          <w:spacing w:val="-7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‘personal</w:t>
      </w:r>
      <w:r>
        <w:rPr>
          <w:spacing w:val="-4"/>
        </w:rPr>
        <w:t xml:space="preserve"> </w:t>
      </w:r>
      <w:r>
        <w:t>data’,</w:t>
      </w:r>
      <w:r>
        <w:rPr>
          <w:spacing w:val="-5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identifiable</w:t>
      </w:r>
      <w:r>
        <w:rPr>
          <w:spacing w:val="-5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indirectly</w:t>
      </w:r>
      <w:r>
        <w:rPr>
          <w:spacing w:val="-1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identifier.”</w:t>
      </w:r>
    </w:p>
    <w:p w14:paraId="357CCAB8" w14:textId="77777777" w:rsidR="00F16A85" w:rsidRDefault="00F16A85">
      <w:pPr>
        <w:pStyle w:val="BodyText"/>
        <w:ind w:left="0"/>
      </w:pPr>
    </w:p>
    <w:p w14:paraId="0F79CC97" w14:textId="77777777" w:rsidR="00F16A85" w:rsidRDefault="00000000">
      <w:pPr>
        <w:pStyle w:val="BodyText"/>
        <w:ind w:right="123"/>
        <w:jc w:val="both"/>
      </w:pPr>
      <w:r>
        <w:t xml:space="preserve">The above questions and more can be found on the ICO website </w:t>
      </w:r>
      <w:r>
        <w:rPr>
          <w:u w:val="single"/>
        </w:rPr>
        <w:t>https://</w:t>
      </w:r>
      <w:hyperlink r:id="rId6">
        <w:r>
          <w:rPr>
            <w:u w:val="single"/>
          </w:rPr>
          <w:t>www.ico.org.uk/for-</w:t>
        </w:r>
      </w:hyperlink>
      <w:r>
        <w:rPr>
          <w:spacing w:val="-52"/>
        </w:rPr>
        <w:t xml:space="preserve"> </w:t>
      </w:r>
      <w:r>
        <w:rPr>
          <w:u w:val="single"/>
        </w:rPr>
        <w:t>organisations/business/guide-to-the-general-data-protection-regulation-gdpr-faqs/</w:t>
      </w:r>
    </w:p>
    <w:p w14:paraId="4EAA64DE" w14:textId="77777777" w:rsidR="00F16A85" w:rsidRDefault="00F16A85">
      <w:pPr>
        <w:pStyle w:val="BodyText"/>
        <w:spacing w:before="2"/>
        <w:ind w:left="0"/>
        <w:rPr>
          <w:sz w:val="16"/>
        </w:rPr>
      </w:pPr>
    </w:p>
    <w:p w14:paraId="79EC7256" w14:textId="77777777" w:rsidR="00F16A85" w:rsidRDefault="00000000">
      <w:pPr>
        <w:pStyle w:val="BodyText"/>
        <w:tabs>
          <w:tab w:val="left" w:pos="907"/>
          <w:tab w:val="left" w:pos="1905"/>
          <w:tab w:val="left" w:pos="3057"/>
          <w:tab w:val="left" w:pos="3609"/>
          <w:tab w:val="left" w:pos="4718"/>
          <w:tab w:val="left" w:pos="5323"/>
          <w:tab w:val="left" w:pos="5837"/>
          <w:tab w:val="left" w:pos="6686"/>
        </w:tabs>
        <w:spacing w:before="100"/>
        <w:ind w:right="128"/>
      </w:pPr>
      <w:r>
        <w:t>More</w:t>
      </w:r>
      <w:r>
        <w:tab/>
        <w:t>specific</w:t>
      </w:r>
      <w:r>
        <w:tab/>
        <w:t>guidance</w:t>
      </w:r>
      <w:r>
        <w:tab/>
        <w:t>for</w:t>
      </w:r>
      <w:r>
        <w:tab/>
        <w:t>charities</w:t>
      </w:r>
      <w:r>
        <w:tab/>
        <w:t>can</w:t>
      </w:r>
      <w:r>
        <w:tab/>
        <w:t>be</w:t>
      </w:r>
      <w:r>
        <w:tab/>
        <w:t>found</w:t>
      </w:r>
      <w:r>
        <w:tab/>
        <w:t xml:space="preserve">at: </w:t>
      </w:r>
      <w:r>
        <w:rPr>
          <w:u w:val="single"/>
        </w:rPr>
        <w:t>https://ico.org.uk/for-</w:t>
      </w:r>
      <w:r>
        <w:rPr>
          <w:spacing w:val="-52"/>
        </w:rPr>
        <w:t xml:space="preserve"> </w:t>
      </w:r>
      <w:r>
        <w:rPr>
          <w:u w:val="single"/>
        </w:rPr>
        <w:t>organisations/charity/</w:t>
      </w:r>
    </w:p>
    <w:p w14:paraId="7EEB3756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20B6E63D" w14:textId="77777777" w:rsidR="00F16A85" w:rsidRDefault="00000000">
      <w:pPr>
        <w:pStyle w:val="BodyText"/>
      </w:pP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are</w:t>
      </w:r>
      <w:r>
        <w:rPr>
          <w:spacing w:val="-1"/>
          <w:u w:val="single"/>
        </w:rPr>
        <w:t xml:space="preserve"> </w:t>
      </w:r>
      <w:r>
        <w:rPr>
          <w:u w:val="single"/>
        </w:rPr>
        <w:t>my rights?</w:t>
      </w:r>
    </w:p>
    <w:p w14:paraId="23AB7FB7" w14:textId="77777777" w:rsidR="00F16A85" w:rsidRDefault="00000000">
      <w:pPr>
        <w:pStyle w:val="BodyText"/>
        <w:ind w:right="110"/>
      </w:pPr>
      <w:r>
        <w:t>Where we rely on your consent to use your personal information, you have the right to</w:t>
      </w:r>
      <w:r>
        <w:rPr>
          <w:spacing w:val="1"/>
        </w:rPr>
        <w:t xml:space="preserve"> </w:t>
      </w:r>
      <w:r>
        <w:t>withdraw that consent at any time. This includes the right to ask us to stop using your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purposes,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unsubscribe</w:t>
      </w:r>
      <w:r>
        <w:rPr>
          <w:spacing w:val="1"/>
        </w:rPr>
        <w:t xml:space="preserve"> </w:t>
      </w:r>
      <w:r>
        <w:t>from our</w:t>
      </w:r>
      <w:r>
        <w:rPr>
          <w:spacing w:val="-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1"/>
        </w:rPr>
        <w:t xml:space="preserve"> </w:t>
      </w:r>
      <w:r>
        <w:t>time.</w:t>
      </w:r>
    </w:p>
    <w:p w14:paraId="054F42E3" w14:textId="77777777" w:rsidR="00F16A85" w:rsidRDefault="00000000">
      <w:pPr>
        <w:pStyle w:val="BodyText"/>
        <w:spacing w:line="292" w:lineRule="exact"/>
      </w:pPr>
      <w:r>
        <w:t>You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rights:</w:t>
      </w:r>
    </w:p>
    <w:p w14:paraId="4CC5A2CE" w14:textId="77777777" w:rsidR="00F16A85" w:rsidRDefault="00000000">
      <w:pPr>
        <w:pStyle w:val="BodyText"/>
        <w:ind w:right="110"/>
      </w:pPr>
      <w:r>
        <w:rPr>
          <w:b/>
        </w:rPr>
        <w:t>Right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access</w:t>
      </w:r>
      <w:r>
        <w:t>: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 to</w:t>
      </w:r>
      <w:r>
        <w:rPr>
          <w:spacing w:val="-4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hold on you and to request a copy of that personal information. Provided we are satisfied</w:t>
      </w:r>
      <w:r>
        <w:rPr>
          <w:spacing w:val="1"/>
        </w:rPr>
        <w:t xml:space="preserve"> </w:t>
      </w:r>
      <w:r>
        <w:t>that you are entitled to see the personal information requested and we have successfully</w:t>
      </w:r>
      <w:r>
        <w:rPr>
          <w:spacing w:val="1"/>
        </w:rPr>
        <w:t xml:space="preserve"> </w:t>
      </w:r>
      <w:r>
        <w:t>confirmed your identity, we will provide you with your personal information subject to any</w:t>
      </w:r>
      <w:r>
        <w:rPr>
          <w:spacing w:val="1"/>
        </w:rPr>
        <w:t xml:space="preserve"> </w:t>
      </w:r>
      <w:r>
        <w:t>exemptions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apply.</w:t>
      </w:r>
    </w:p>
    <w:p w14:paraId="55039658" w14:textId="77777777" w:rsidR="00F16A85" w:rsidRDefault="00000000">
      <w:pPr>
        <w:pStyle w:val="BodyText"/>
        <w:ind w:right="286"/>
      </w:pPr>
      <w:r>
        <w:rPr>
          <w:b/>
        </w:rPr>
        <w:t>Right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erasure</w:t>
      </w:r>
      <w:r>
        <w:t>: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delete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 from</w:t>
      </w:r>
      <w:r>
        <w:rPr>
          <w:spacing w:val="2"/>
        </w:rPr>
        <w:t xml:space="preserve"> </w:t>
      </w:r>
      <w:r>
        <w:t>our</w:t>
      </w:r>
      <w:r>
        <w:rPr>
          <w:spacing w:val="-5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as far</w:t>
      </w:r>
      <w:r>
        <w:rPr>
          <w:spacing w:val="-4"/>
        </w:rPr>
        <w:t xml:space="preserve"> </w:t>
      </w:r>
      <w:r>
        <w:t>as we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14:paraId="05ABA230" w14:textId="77777777" w:rsidR="00F16A85" w:rsidRDefault="00000000">
      <w:pPr>
        <w:pStyle w:val="BodyText"/>
      </w:pPr>
      <w:r>
        <w:rPr>
          <w:b/>
        </w:rPr>
        <w:t>Right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rectification</w:t>
      </w:r>
      <w:r>
        <w:t>: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inaccurate,</w:t>
      </w:r>
      <w:r>
        <w:rPr>
          <w:spacing w:val="-52"/>
        </w:rPr>
        <w:t xml:space="preserve"> </w:t>
      </w:r>
      <w:r>
        <w:t>you have the right to ask for those records to be updated. You can also ask us to check the</w:t>
      </w:r>
      <w:r>
        <w:rPr>
          <w:spacing w:val="1"/>
        </w:rPr>
        <w:t xml:space="preserve"> </w:t>
      </w:r>
      <w:r>
        <w:t>personal information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accurate.</w:t>
      </w:r>
    </w:p>
    <w:p w14:paraId="2479B45A" w14:textId="77777777" w:rsidR="00F16A85" w:rsidRDefault="00000000">
      <w:pPr>
        <w:pStyle w:val="BodyText"/>
        <w:ind w:right="286"/>
      </w:pPr>
      <w:r>
        <w:rPr>
          <w:b/>
        </w:rPr>
        <w:t>Right to restrict processing</w:t>
      </w:r>
      <w:r>
        <w:t>: You have the right to ask for processing of your personal</w:t>
      </w:r>
      <w:r>
        <w:rPr>
          <w:spacing w:val="1"/>
        </w:rPr>
        <w:t xml:space="preserve"> </w:t>
      </w:r>
      <w:r>
        <w:t>information to be restricted if there is disagreement about its accuracy or legitimate use.</w:t>
      </w:r>
      <w:r>
        <w:rPr>
          <w:spacing w:val="1"/>
        </w:rPr>
        <w:t xml:space="preserve"> </w:t>
      </w:r>
      <w:r>
        <w:rPr>
          <w:b/>
        </w:rPr>
        <w:t>Right to object</w:t>
      </w:r>
      <w:r>
        <w:t>: You have the right to object to processing where we are (</w:t>
      </w:r>
      <w:proofErr w:type="spellStart"/>
      <w:r>
        <w:t>i</w:t>
      </w:r>
      <w:proofErr w:type="spellEnd"/>
      <w:r>
        <w:t>) processing your</w:t>
      </w:r>
      <w:r>
        <w:rPr>
          <w:spacing w:val="-5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 on</w:t>
      </w:r>
      <w:r>
        <w:rPr>
          <w:spacing w:val="-5"/>
        </w:rPr>
        <w:t xml:space="preserve"> </w:t>
      </w:r>
      <w:r>
        <w:t>the basis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legitimate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information</w:t>
      </w:r>
      <w:r>
        <w:rPr>
          <w:spacing w:val="-5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purposes.</w:t>
      </w:r>
    </w:p>
    <w:p w14:paraId="6C089AEA" w14:textId="77777777" w:rsidR="00F16A85" w:rsidRDefault="00000000">
      <w:pPr>
        <w:pStyle w:val="BodyText"/>
        <w:ind w:right="13"/>
      </w:pPr>
      <w:r>
        <w:rPr>
          <w:b/>
        </w:rPr>
        <w:t>Right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portability</w:t>
      </w:r>
      <w:r>
        <w:t>: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(that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1"/>
        </w:rPr>
        <w:t xml:space="preserve"> </w:t>
      </w:r>
      <w:r>
        <w:t>provided to us) either (</w:t>
      </w:r>
      <w:proofErr w:type="spellStart"/>
      <w:r>
        <w:t>i</w:t>
      </w:r>
      <w:proofErr w:type="spellEnd"/>
      <w:r>
        <w:t>) by relying on your consent or (ii) because such processing is</w:t>
      </w:r>
      <w:r>
        <w:rPr>
          <w:spacing w:val="1"/>
        </w:rPr>
        <w:t xml:space="preserve"> </w:t>
      </w:r>
      <w:r>
        <w:t>necessary for the performance of a contract to which you are party or to take steps at your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prior to</w:t>
      </w:r>
      <w:r>
        <w:rPr>
          <w:spacing w:val="-5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contract, 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processing your</w:t>
      </w:r>
      <w:r>
        <w:rPr>
          <w:spacing w:val="-5"/>
        </w:rPr>
        <w:t xml:space="preserve"> </w:t>
      </w:r>
      <w:r>
        <w:t>personal</w:t>
      </w:r>
    </w:p>
    <w:p w14:paraId="212BE205" w14:textId="77777777" w:rsidR="00F16A85" w:rsidRDefault="00F16A85">
      <w:pPr>
        <w:sectPr w:rsidR="00F16A85">
          <w:pgSz w:w="12240" w:h="15840"/>
          <w:pgMar w:top="1360" w:right="1600" w:bottom="280" w:left="1340" w:header="720" w:footer="720" w:gutter="0"/>
          <w:cols w:space="720"/>
        </w:sectPr>
      </w:pPr>
    </w:p>
    <w:p w14:paraId="2B8A9995" w14:textId="77777777" w:rsidR="00F16A85" w:rsidRDefault="00000000">
      <w:pPr>
        <w:pStyle w:val="BodyText"/>
        <w:spacing w:before="88"/>
        <w:ind w:right="459"/>
      </w:pPr>
      <w:r>
        <w:lastRenderedPageBreak/>
        <w:t>information using automated means (i.e. with no human involvement), you may ask us to</w:t>
      </w:r>
      <w:r>
        <w:rPr>
          <w:spacing w:val="-52"/>
        </w:rPr>
        <w:t xml:space="preserve"> </w:t>
      </w:r>
      <w:r>
        <w:t>provide the personal information to you – or another service provider – in a machine-</w:t>
      </w:r>
      <w:r>
        <w:rPr>
          <w:spacing w:val="1"/>
        </w:rPr>
        <w:t xml:space="preserve"> </w:t>
      </w:r>
      <w:r>
        <w:t>readable</w:t>
      </w:r>
      <w:r>
        <w:rPr>
          <w:spacing w:val="-2"/>
        </w:rPr>
        <w:t xml:space="preserve"> </w:t>
      </w:r>
      <w:r>
        <w:t>format.</w:t>
      </w:r>
    </w:p>
    <w:p w14:paraId="7F32B2B4" w14:textId="77777777" w:rsidR="00F16A85" w:rsidRDefault="00000000">
      <w:pPr>
        <w:pStyle w:val="BodyText"/>
        <w:ind w:right="129"/>
      </w:pPr>
      <w:r>
        <w:rPr>
          <w:b/>
        </w:rPr>
        <w:t>Rights related to automated decision-making</w:t>
      </w:r>
      <w:r>
        <w:t>: You have the right not to be subject to a</w:t>
      </w:r>
      <w:r>
        <w:rPr>
          <w:spacing w:val="1"/>
        </w:rPr>
        <w:t xml:space="preserve"> </w:t>
      </w:r>
      <w:r>
        <w:t>decision based solely on automated processing of your personal information which produces</w:t>
      </w:r>
      <w:r>
        <w:rPr>
          <w:spacing w:val="-52"/>
        </w:rPr>
        <w:t xml:space="preserve"> </w:t>
      </w:r>
      <w:r>
        <w:t>legal or similarly significant effects on you, unless such a decision (</w:t>
      </w:r>
      <w:proofErr w:type="spellStart"/>
      <w:r>
        <w:t>i</w:t>
      </w:r>
      <w:proofErr w:type="spellEnd"/>
      <w:r>
        <w:t>) is necessary to enter</w:t>
      </w:r>
      <w:r>
        <w:rPr>
          <w:spacing w:val="1"/>
        </w:rPr>
        <w:t xml:space="preserve"> </w:t>
      </w:r>
      <w:r>
        <w:t>into/perform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 us/another</w:t>
      </w:r>
      <w:r>
        <w:rPr>
          <w:spacing w:val="-6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Member State law to which Stewardship is subject (as long as that law offers you sufficient</w:t>
      </w:r>
      <w:r>
        <w:rPr>
          <w:spacing w:val="1"/>
        </w:rPr>
        <w:t xml:space="preserve"> </w:t>
      </w:r>
      <w:r>
        <w:t>protection), or</w:t>
      </w:r>
      <w:r>
        <w:rPr>
          <w:spacing w:val="1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is 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consent.</w:t>
      </w:r>
    </w:p>
    <w:p w14:paraId="56FEB1D4" w14:textId="77777777" w:rsidR="00F16A85" w:rsidRDefault="00000000">
      <w:pPr>
        <w:pStyle w:val="BodyText"/>
        <w:ind w:right="451"/>
      </w:pPr>
      <w:r>
        <w:t>Please note that some of these rights only apply in certain circumstances. At all times you</w:t>
      </w:r>
      <w:r>
        <w:rPr>
          <w:spacing w:val="-5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Commissioner’s</w:t>
      </w:r>
    </w:p>
    <w:p w14:paraId="03F8F766" w14:textId="77777777" w:rsidR="00F16A85" w:rsidRDefault="00000000">
      <w:pPr>
        <w:pStyle w:val="BodyText"/>
        <w:spacing w:line="293" w:lineRule="exact"/>
      </w:pPr>
      <w:r>
        <w:t>Office</w:t>
      </w:r>
      <w:r>
        <w:rPr>
          <w:spacing w:val="-2"/>
        </w:rPr>
        <w:t xml:space="preserve"> </w:t>
      </w:r>
      <w:hyperlink r:id="rId7">
        <w:r>
          <w:rPr>
            <w:color w:val="B10D36"/>
            <w:u w:val="single" w:color="B10D36"/>
          </w:rPr>
          <w:t>www.ico.org.uk</w:t>
        </w:r>
        <w:r>
          <w:rPr>
            <w:color w:val="B10D36"/>
            <w:spacing w:val="-2"/>
          </w:rPr>
          <w:t xml:space="preserve"> </w:t>
        </w:r>
      </w:hyperlink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infringed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us.</w:t>
      </w:r>
    </w:p>
    <w:p w14:paraId="0137AE52" w14:textId="77777777" w:rsidR="00F16A85" w:rsidRDefault="00000000">
      <w:pPr>
        <w:pStyle w:val="Heading2"/>
        <w:ind w:right="306"/>
      </w:pPr>
      <w:r>
        <w:t>If you have any concerns or complaints about the way we use your personal information,</w:t>
      </w:r>
      <w:r>
        <w:rPr>
          <w:spacing w:val="-5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below.</w:t>
      </w:r>
    </w:p>
    <w:p w14:paraId="50271DFC" w14:textId="77777777" w:rsidR="00F16A85" w:rsidRDefault="00F16A85">
      <w:pPr>
        <w:pStyle w:val="BodyText"/>
        <w:ind w:left="0"/>
        <w:rPr>
          <w:b/>
          <w:sz w:val="28"/>
        </w:rPr>
      </w:pPr>
    </w:p>
    <w:p w14:paraId="07B62E1C" w14:textId="77777777" w:rsidR="00F16A85" w:rsidRDefault="00000000">
      <w:pPr>
        <w:pStyle w:val="BodyText"/>
        <w:spacing w:before="246"/>
        <w:ind w:left="1839" w:right="1856"/>
        <w:jc w:val="center"/>
      </w:pPr>
      <w:r>
        <w:t>Duncan</w:t>
      </w:r>
      <w:r>
        <w:rPr>
          <w:spacing w:val="-4"/>
        </w:rPr>
        <w:t xml:space="preserve"> </w:t>
      </w:r>
      <w:r>
        <w:t>Dyason</w:t>
      </w:r>
    </w:p>
    <w:p w14:paraId="731393C7" w14:textId="77777777" w:rsidR="00F16A85" w:rsidRDefault="00000000">
      <w:pPr>
        <w:pStyle w:val="BodyText"/>
        <w:ind w:left="2880" w:right="2897"/>
        <w:jc w:val="center"/>
      </w:pPr>
      <w:r>
        <w:t>Charity</w:t>
      </w:r>
      <w:r>
        <w:rPr>
          <w:spacing w:val="-2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Controller</w:t>
      </w:r>
      <w:r>
        <w:rPr>
          <w:spacing w:val="-51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Kids Direct</w:t>
      </w:r>
    </w:p>
    <w:p w14:paraId="51192E8E" w14:textId="254C394C" w:rsidR="00F16A85" w:rsidRDefault="00D33035">
      <w:pPr>
        <w:pStyle w:val="BodyText"/>
        <w:spacing w:line="293" w:lineRule="exact"/>
        <w:ind w:left="1837" w:right="1859"/>
        <w:jc w:val="center"/>
      </w:pPr>
      <w:r>
        <w:t>2 Centenary Way</w:t>
      </w:r>
    </w:p>
    <w:p w14:paraId="1EB0F06D" w14:textId="783EF030" w:rsidR="00F16A85" w:rsidRPr="00D33035" w:rsidRDefault="00000000" w:rsidP="00D33035">
      <w:pPr>
        <w:pStyle w:val="BodyText"/>
        <w:ind w:left="1839" w:right="1855"/>
        <w:jc w:val="center"/>
      </w:pPr>
      <w:r>
        <w:t>Amersham,</w:t>
      </w:r>
    </w:p>
    <w:p w14:paraId="05043F5F" w14:textId="77777777" w:rsidR="00F16A85" w:rsidRDefault="00000000">
      <w:pPr>
        <w:pStyle w:val="BodyText"/>
        <w:ind w:left="1839" w:right="1854"/>
        <w:jc w:val="center"/>
      </w:pPr>
      <w:r>
        <w:t>Buckinghamshire.</w:t>
      </w:r>
    </w:p>
    <w:p w14:paraId="0EFFD4B7" w14:textId="2D75BACD" w:rsidR="00F16A85" w:rsidRDefault="00000000">
      <w:pPr>
        <w:pStyle w:val="BodyText"/>
        <w:ind w:left="1839" w:right="1854"/>
        <w:jc w:val="center"/>
      </w:pPr>
      <w:r>
        <w:t>HP</w:t>
      </w:r>
      <w:r w:rsidR="00D33035">
        <w:t>6 6UD</w:t>
      </w:r>
    </w:p>
    <w:p w14:paraId="0790229C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3F8C8201" w14:textId="77777777" w:rsidR="00F16A85" w:rsidRDefault="00000000">
      <w:pPr>
        <w:pStyle w:val="BodyText"/>
        <w:spacing w:before="1"/>
        <w:ind w:left="3192" w:right="3204"/>
        <w:jc w:val="center"/>
      </w:pPr>
      <w:hyperlink r:id="rId8">
        <w:r>
          <w:rPr>
            <w:color w:val="0000FF"/>
            <w:spacing w:val="-1"/>
            <w:u w:val="single" w:color="0000FF"/>
          </w:rPr>
          <w:t>dunc@streetkidsdirect.org.uk</w:t>
        </w:r>
      </w:hyperlink>
      <w:r>
        <w:rPr>
          <w:color w:val="0000FF"/>
          <w:spacing w:val="-52"/>
        </w:rPr>
        <w:t xml:space="preserve"> </w:t>
      </w:r>
      <w:r>
        <w:t>01494</w:t>
      </w:r>
      <w:r>
        <w:rPr>
          <w:spacing w:val="-5"/>
        </w:rPr>
        <w:t xml:space="preserve"> </w:t>
      </w:r>
      <w:r>
        <w:t>858470</w:t>
      </w:r>
    </w:p>
    <w:p w14:paraId="0C643735" w14:textId="77777777" w:rsidR="00F16A85" w:rsidRDefault="00F16A85">
      <w:pPr>
        <w:jc w:val="center"/>
        <w:sectPr w:rsidR="00F16A85">
          <w:pgSz w:w="12240" w:h="15840"/>
          <w:pgMar w:top="1360" w:right="1600" w:bottom="280" w:left="1340" w:header="720" w:footer="720" w:gutter="0"/>
          <w:cols w:space="720"/>
        </w:sectPr>
      </w:pPr>
    </w:p>
    <w:p w14:paraId="7BA6B3BB" w14:textId="77777777" w:rsidR="00F16A85" w:rsidRDefault="00000000">
      <w:pPr>
        <w:pStyle w:val="Heading2"/>
        <w:spacing w:before="88"/>
        <w:jc w:val="both"/>
      </w:pPr>
      <w:r>
        <w:lastRenderedPageBreak/>
        <w:t>Definitions,</w:t>
      </w:r>
      <w:r>
        <w:rPr>
          <w:spacing w:val="-6"/>
        </w:rPr>
        <w:t xml:space="preserve"> </w:t>
      </w:r>
      <w:r>
        <w:t>Etc.</w:t>
      </w:r>
    </w:p>
    <w:p w14:paraId="454A1813" w14:textId="77777777" w:rsidR="00F16A85" w:rsidRDefault="00F16A85">
      <w:pPr>
        <w:pStyle w:val="BodyText"/>
        <w:spacing w:before="11"/>
        <w:ind w:left="0"/>
        <w:rPr>
          <w:b/>
          <w:sz w:val="23"/>
        </w:rPr>
      </w:pPr>
    </w:p>
    <w:p w14:paraId="468A7694" w14:textId="77777777" w:rsidR="00F16A85" w:rsidRDefault="00000000">
      <w:pPr>
        <w:pStyle w:val="BodyText"/>
        <w:ind w:right="119"/>
        <w:jc w:val="both"/>
      </w:pPr>
      <w:r>
        <w:t>*Data controller – means the natural or legal person, public authority, agency or other body</w:t>
      </w:r>
      <w:r>
        <w:rPr>
          <w:spacing w:val="1"/>
        </w:rPr>
        <w:t xml:space="preserve"> </w:t>
      </w:r>
      <w:r>
        <w:t>which, alone or jointly with others, determines the purposes and means of the processing of</w:t>
      </w:r>
      <w:r>
        <w:rPr>
          <w:spacing w:val="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data;</w:t>
      </w:r>
      <w:r>
        <w:rPr>
          <w:spacing w:val="-10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Member State law, the controller or the specific criteria for its nomination may be provided</w:t>
      </w:r>
      <w:r>
        <w:rPr>
          <w:spacing w:val="1"/>
        </w:rPr>
        <w:t xml:space="preserve"> </w:t>
      </w:r>
      <w:r>
        <w:t>for by Union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law;</w:t>
      </w:r>
    </w:p>
    <w:p w14:paraId="48F3F843" w14:textId="77777777" w:rsidR="00F16A85" w:rsidRDefault="00F16A85">
      <w:pPr>
        <w:pStyle w:val="BodyText"/>
        <w:spacing w:before="11"/>
        <w:ind w:left="0"/>
        <w:rPr>
          <w:sz w:val="23"/>
        </w:rPr>
      </w:pPr>
    </w:p>
    <w:p w14:paraId="5287FCC7" w14:textId="77777777" w:rsidR="00F16A85" w:rsidRDefault="00000000">
      <w:pPr>
        <w:pStyle w:val="BodyText"/>
        <w:spacing w:before="1"/>
        <w:ind w:right="120"/>
        <w:jc w:val="both"/>
      </w:pPr>
      <w:r>
        <w:t>**Third Party – means a natural or legal person, public authority, agency or body other than</w:t>
      </w:r>
      <w:r>
        <w:rPr>
          <w:spacing w:val="1"/>
        </w:rPr>
        <w:t xml:space="preserve"> </w:t>
      </w:r>
      <w:r>
        <w:t>the data subject, controller, processor and persons who, under the direct authority of the</w:t>
      </w:r>
      <w:r>
        <w:rPr>
          <w:spacing w:val="1"/>
        </w:rPr>
        <w:t xml:space="preserve"> </w:t>
      </w:r>
      <w:r>
        <w:t>controller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processor,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data.</w:t>
      </w:r>
    </w:p>
    <w:p w14:paraId="45F94159" w14:textId="77777777" w:rsidR="00F16A85" w:rsidRDefault="00F16A85">
      <w:pPr>
        <w:jc w:val="both"/>
        <w:sectPr w:rsidR="00F16A85">
          <w:pgSz w:w="12240" w:h="15840"/>
          <w:pgMar w:top="1360" w:right="1600" w:bottom="280" w:left="1340" w:header="720" w:footer="720" w:gutter="0"/>
          <w:cols w:space="720"/>
        </w:sectPr>
      </w:pPr>
    </w:p>
    <w:p w14:paraId="064CD21F" w14:textId="77777777" w:rsidR="00F16A85" w:rsidRDefault="00F16A85">
      <w:pPr>
        <w:pStyle w:val="BodyText"/>
        <w:spacing w:before="4"/>
        <w:ind w:left="0"/>
        <w:rPr>
          <w:sz w:val="16"/>
        </w:rPr>
      </w:pPr>
    </w:p>
    <w:sectPr w:rsidR="00F16A85">
      <w:pgSz w:w="12240" w:h="15840"/>
      <w:pgMar w:top="15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8EA"/>
    <w:multiLevelType w:val="hybridMultilevel"/>
    <w:tmpl w:val="A4725A6E"/>
    <w:lvl w:ilvl="0" w:tplc="CAA0DCBC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BD444D4A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7FF66E1E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147660A6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1EA4FF64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276CC520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DDDCE04C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4454C57A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75AA8852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" w15:restartNumberingAfterBreak="0">
    <w:nsid w:val="5EF6558D"/>
    <w:multiLevelType w:val="hybridMultilevel"/>
    <w:tmpl w:val="B1BAAE26"/>
    <w:lvl w:ilvl="0" w:tplc="7C5EB040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spacing w:val="-2"/>
        <w:w w:val="100"/>
      </w:rPr>
    </w:lvl>
    <w:lvl w:ilvl="1" w:tplc="F6CA6FCE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951A73E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D2B062CC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2944462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F2428930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897AADF8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9B0E0A88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682AAFC8"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 w16cid:durableId="881870477">
    <w:abstractNumId w:val="1"/>
  </w:num>
  <w:num w:numId="2" w16cid:durableId="28108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A85"/>
    <w:rsid w:val="00834F3A"/>
    <w:rsid w:val="00D33035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C09F9"/>
  <w15:docId w15:val="{32B447F3-E326-BB49-B024-A6950A86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/>
      <w:jc w:val="both"/>
      <w:outlineLvl w:val="0"/>
    </w:pPr>
    <w:rPr>
      <w:rFonts w:ascii="Calibri-Light" w:eastAsia="Calibri-Light" w:hAnsi="Calibri-Light" w:cs="Calibri-Light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1839" w:right="185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7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c@streetkidsdirec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org.uk/for-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1520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 Dyason</cp:lastModifiedBy>
  <cp:revision>3</cp:revision>
  <dcterms:created xsi:type="dcterms:W3CDTF">2021-09-05T12:30:00Z</dcterms:created>
  <dcterms:modified xsi:type="dcterms:W3CDTF">2022-11-17T17:54:00Z</dcterms:modified>
</cp:coreProperties>
</file>